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983F" w14:textId="77777777" w:rsidR="006A6D24" w:rsidRDefault="006A6D24" w:rsidP="006A6D24">
      <w:pPr>
        <w:spacing w:after="0" w:line="240" w:lineRule="auto"/>
        <w:rPr>
          <w:rFonts w:ascii="Calibri" w:eastAsia="Calibri" w:hAnsi="Calibri" w:cs="Times New Roman"/>
          <w:b/>
          <w:kern w:val="0"/>
          <w:sz w:val="24"/>
          <w:szCs w:val="24"/>
          <w14:ligatures w14:val="none"/>
        </w:rPr>
      </w:pPr>
    </w:p>
    <w:p w14:paraId="302F730F" w14:textId="77777777" w:rsidR="006A6D24" w:rsidRDefault="006A6D24" w:rsidP="006A6D24">
      <w:pPr>
        <w:spacing w:after="0" w:line="240" w:lineRule="auto"/>
        <w:rPr>
          <w:rFonts w:ascii="Calibri" w:eastAsia="Calibri" w:hAnsi="Calibri" w:cs="Times New Roman"/>
          <w:b/>
          <w:kern w:val="0"/>
          <w:sz w:val="24"/>
          <w:szCs w:val="24"/>
          <w14:ligatures w14:val="none"/>
        </w:rPr>
      </w:pPr>
    </w:p>
    <w:p w14:paraId="45DDAF61" w14:textId="77777777" w:rsidR="006A6D24" w:rsidRPr="006A6D24" w:rsidRDefault="006A6D24" w:rsidP="006A6D24">
      <w:pPr>
        <w:spacing w:after="200" w:line="276" w:lineRule="auto"/>
        <w:jc w:val="center"/>
        <w:rPr>
          <w:rFonts w:ascii="Calibri" w:eastAsia="Calibri" w:hAnsi="Calibri" w:cs="Times New Roman"/>
          <w:b/>
          <w:color w:val="1F497D"/>
          <w:kern w:val="0"/>
          <w:sz w:val="28"/>
          <w:szCs w:val="28"/>
          <w14:ligatures w14:val="none"/>
        </w:rPr>
      </w:pPr>
      <w:r w:rsidRPr="006A6D24">
        <w:rPr>
          <w:rFonts w:ascii="Calibri" w:eastAsia="Calibri" w:hAnsi="Calibri" w:cs="Times New Roman"/>
          <w:b/>
          <w:color w:val="1F497D"/>
          <w:kern w:val="0"/>
          <w:sz w:val="28"/>
          <w:szCs w:val="28"/>
          <w14:ligatures w14:val="none"/>
        </w:rPr>
        <w:t>KINGSTON BEREAVEMENT SUPPORT</w:t>
      </w:r>
    </w:p>
    <w:p w14:paraId="649E0476"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What We Do</w:t>
      </w:r>
    </w:p>
    <w:p w14:paraId="1D1E161C" w14:textId="77777777" w:rsidR="006A6D24" w:rsidRPr="006A6D24" w:rsidRDefault="006A6D24" w:rsidP="006A6D24">
      <w:p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Whilst it is normal to grieve when someone close to us dies, some people can experience a devastating reaction with a profound effect on their lives. In recent times, Covid-19 has made the loss of a loved one more complicated often impacting on the ability for loved ones to say goodbye. </w:t>
      </w:r>
      <w:r w:rsidRPr="006A6D24">
        <w:rPr>
          <w:rFonts w:ascii="Calibri" w:eastAsia="Calibri" w:hAnsi="Calibri" w:cs="Times New Roman"/>
          <w:b/>
          <w:kern w:val="0"/>
          <w14:ligatures w14:val="none"/>
        </w:rPr>
        <w:t>Kingston Bereavement Support</w:t>
      </w:r>
      <w:r w:rsidRPr="006A6D24">
        <w:rPr>
          <w:rFonts w:ascii="Calibri" w:eastAsia="Calibri" w:hAnsi="Calibri" w:cs="Times New Roman"/>
          <w:kern w:val="0"/>
          <w14:ligatures w14:val="none"/>
        </w:rPr>
        <w:t xml:space="preserve"> is a small charity based in Kingston upon Thames and we aspire to be a centre of excellence in the provision of bereavement services, by providing 1:1 counselling, group work, training and advice and working in partnership with other agencies to support bereaved adults, children and young people and families.</w:t>
      </w:r>
    </w:p>
    <w:p w14:paraId="2642F196" w14:textId="77777777" w:rsidR="006A6D24" w:rsidRPr="006A6D24" w:rsidRDefault="006A6D24" w:rsidP="006A6D24">
      <w:p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KBS prides itself on high levels of professional standards, training and support for its staff and volunteers.</w:t>
      </w:r>
    </w:p>
    <w:p w14:paraId="713AD0EB" w14:textId="77777777" w:rsidR="006A6D24" w:rsidRPr="006A6D24" w:rsidRDefault="006A6D24" w:rsidP="006A6D24">
      <w:pPr>
        <w:spacing w:after="0" w:line="240" w:lineRule="auto"/>
        <w:rPr>
          <w:rFonts w:ascii="Calibri" w:eastAsia="Calibri" w:hAnsi="Calibri" w:cs="Times New Roman"/>
          <w:kern w:val="0"/>
          <w14:ligatures w14:val="none"/>
        </w:rPr>
      </w:pPr>
    </w:p>
    <w:p w14:paraId="786DC7DF" w14:textId="6FB2A0F6" w:rsidR="006A6D24" w:rsidRPr="006A6D24" w:rsidRDefault="006A6D24" w:rsidP="006A6D24">
      <w:pPr>
        <w:spacing w:after="0" w:line="240"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 xml:space="preserve">We are looking for </w:t>
      </w:r>
      <w:r>
        <w:rPr>
          <w:rFonts w:ascii="Calibri" w:eastAsia="Calibri" w:hAnsi="Calibri" w:cs="Times New Roman"/>
          <w:b/>
          <w:kern w:val="0"/>
          <w:sz w:val="24"/>
          <w:szCs w:val="24"/>
          <w14:ligatures w14:val="none"/>
        </w:rPr>
        <w:t>new Clinical Trustees</w:t>
      </w:r>
      <w:r w:rsidRPr="006A6D24">
        <w:rPr>
          <w:rFonts w:ascii="Calibri" w:eastAsia="Calibri" w:hAnsi="Calibri" w:cs="Times New Roman"/>
          <w:b/>
          <w:kern w:val="0"/>
          <w:sz w:val="24"/>
          <w:szCs w:val="24"/>
          <w14:ligatures w14:val="none"/>
        </w:rPr>
        <w:t xml:space="preserve"> to join our Trustee Board</w:t>
      </w:r>
    </w:p>
    <w:p w14:paraId="2699A3A2" w14:textId="77777777" w:rsidR="006A6D24" w:rsidRPr="006A6D24" w:rsidRDefault="006A6D24" w:rsidP="006A6D24">
      <w:pPr>
        <w:spacing w:after="0" w:line="240" w:lineRule="auto"/>
        <w:rPr>
          <w:rFonts w:ascii="Calibri" w:eastAsia="Calibri" w:hAnsi="Calibri" w:cs="Times New Roman"/>
          <w:b/>
          <w:kern w:val="0"/>
          <w:sz w:val="24"/>
          <w:szCs w:val="24"/>
          <w14:ligatures w14:val="none"/>
        </w:rPr>
      </w:pPr>
    </w:p>
    <w:p w14:paraId="6F274DCC" w14:textId="77777777" w:rsidR="006A6D24" w:rsidRPr="006A6D24" w:rsidRDefault="006A6D24" w:rsidP="006A6D24">
      <w:p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If you are someone who understands the work of the charity sector and has the skills, </w:t>
      </w:r>
      <w:proofErr w:type="gramStart"/>
      <w:r w:rsidRPr="006A6D24">
        <w:rPr>
          <w:rFonts w:ascii="Calibri" w:eastAsia="Calibri" w:hAnsi="Calibri" w:cs="Times New Roman"/>
          <w:kern w:val="0"/>
          <w14:ligatures w14:val="none"/>
        </w:rPr>
        <w:t>experience</w:t>
      </w:r>
      <w:proofErr w:type="gramEnd"/>
      <w:r w:rsidRPr="006A6D24">
        <w:rPr>
          <w:rFonts w:ascii="Calibri" w:eastAsia="Calibri" w:hAnsi="Calibri" w:cs="Times New Roman"/>
          <w:kern w:val="0"/>
          <w14:ligatures w14:val="none"/>
        </w:rPr>
        <w:t xml:space="preserve"> and time to make a real difference as a serious and committed Trustee we would like to hear from you.</w:t>
      </w:r>
    </w:p>
    <w:p w14:paraId="51E0840B" w14:textId="7D38344E"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kern w:val="0"/>
          <w:sz w:val="24"/>
          <w:szCs w:val="24"/>
          <w14:ligatures w14:val="none"/>
        </w:rPr>
        <w:t>The Board of Trustees are jointly responsible for the overall governance and strategic direction of Kingston Bereavement S</w:t>
      </w:r>
      <w:r>
        <w:rPr>
          <w:rFonts w:ascii="Calibri" w:eastAsia="Calibri" w:hAnsi="Calibri" w:cs="Times New Roman"/>
          <w:kern w:val="0"/>
          <w:sz w:val="24"/>
          <w:szCs w:val="24"/>
          <w14:ligatures w14:val="none"/>
        </w:rPr>
        <w:t>upport</w:t>
      </w:r>
      <w:r w:rsidRPr="006A6D24">
        <w:rPr>
          <w:rFonts w:ascii="Calibri" w:eastAsia="Calibri" w:hAnsi="Calibri" w:cs="Times New Roman"/>
          <w:kern w:val="0"/>
          <w:sz w:val="24"/>
          <w:szCs w:val="24"/>
          <w14:ligatures w14:val="none"/>
        </w:rPr>
        <w:t>, its financial health and developing its aims and objectives in line with the governing document and legal and regulatory guidelines.</w:t>
      </w:r>
    </w:p>
    <w:p w14:paraId="2D367A6E"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ROLE SUMMARY</w:t>
      </w:r>
    </w:p>
    <w:p w14:paraId="1E039F09"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Main Responsibilities of a Trustee:</w:t>
      </w:r>
    </w:p>
    <w:p w14:paraId="0BF8E447"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Ensuring that KBS pursues its stated objects (purposes) as defined in the governing document, by developing and agreeing to a long-term </w:t>
      </w:r>
      <w:proofErr w:type="gramStart"/>
      <w:r w:rsidRPr="006A6D24">
        <w:rPr>
          <w:rFonts w:ascii="Calibri" w:eastAsia="Calibri" w:hAnsi="Calibri" w:cs="Times New Roman"/>
          <w:kern w:val="0"/>
          <w14:ligatures w14:val="none"/>
        </w:rPr>
        <w:t>strategy</w:t>
      </w:r>
      <w:proofErr w:type="gramEnd"/>
    </w:p>
    <w:p w14:paraId="665A409F"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Ensuring that KBS complies with its governing document, charity law and any other relevant legislation or </w:t>
      </w:r>
      <w:proofErr w:type="gramStart"/>
      <w:r w:rsidRPr="006A6D24">
        <w:rPr>
          <w:rFonts w:ascii="Calibri" w:eastAsia="Calibri" w:hAnsi="Calibri" w:cs="Times New Roman"/>
          <w:kern w:val="0"/>
          <w14:ligatures w14:val="none"/>
        </w:rPr>
        <w:t>regulations</w:t>
      </w:r>
      <w:proofErr w:type="gramEnd"/>
    </w:p>
    <w:p w14:paraId="2F6E02E2"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Ensuring that KBS applies its resources exclusively in pursuance of its charitable </w:t>
      </w:r>
      <w:proofErr w:type="gramStart"/>
      <w:r w:rsidRPr="006A6D24">
        <w:rPr>
          <w:rFonts w:ascii="Calibri" w:eastAsia="Calibri" w:hAnsi="Calibri" w:cs="Times New Roman"/>
          <w:kern w:val="0"/>
          <w14:ligatures w14:val="none"/>
        </w:rPr>
        <w:t>objectives</w:t>
      </w:r>
      <w:proofErr w:type="gramEnd"/>
    </w:p>
    <w:p w14:paraId="2A7159E4"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Ensuring that KBS defines its goals and evaluates performance against agreed </w:t>
      </w:r>
      <w:proofErr w:type="gramStart"/>
      <w:r w:rsidRPr="006A6D24">
        <w:rPr>
          <w:rFonts w:ascii="Calibri" w:eastAsia="Calibri" w:hAnsi="Calibri" w:cs="Times New Roman"/>
          <w:kern w:val="0"/>
          <w14:ligatures w14:val="none"/>
        </w:rPr>
        <w:t>targets</w:t>
      </w:r>
      <w:proofErr w:type="gramEnd"/>
    </w:p>
    <w:p w14:paraId="599245BC"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Safeguarding the good name and values of KBS</w:t>
      </w:r>
    </w:p>
    <w:p w14:paraId="5B8A2931"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Ensuring the effective and efficient administration of KBS, including having appropriate policies and procedures in place</w:t>
      </w:r>
    </w:p>
    <w:p w14:paraId="5E5B2C38"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Ensuring the financial stability of KBS</w:t>
      </w:r>
    </w:p>
    <w:p w14:paraId="6ABC3E00" w14:textId="77777777" w:rsidR="006A6D24" w:rsidRPr="006A6D24" w:rsidRDefault="006A6D24" w:rsidP="006A6D24">
      <w:pPr>
        <w:numPr>
          <w:ilvl w:val="0"/>
          <w:numId w:val="4"/>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Protecting and managing the property of KBS and ensuring the proper investment of KBS funds</w:t>
      </w:r>
    </w:p>
    <w:p w14:paraId="52A38826" w14:textId="77777777" w:rsidR="006A6D24" w:rsidRPr="006A6D24" w:rsidRDefault="006A6D24" w:rsidP="006A6D24">
      <w:pPr>
        <w:numPr>
          <w:ilvl w:val="0"/>
          <w:numId w:val="4"/>
        </w:numPr>
        <w:spacing w:after="200" w:line="276" w:lineRule="auto"/>
        <w:contextualSpacing/>
        <w:rPr>
          <w:rFonts w:ascii="Calibri" w:eastAsia="Calibri" w:hAnsi="Calibri" w:cs="Times New Roman"/>
          <w:b/>
          <w:kern w:val="0"/>
          <w:sz w:val="24"/>
          <w:szCs w:val="24"/>
          <w14:ligatures w14:val="none"/>
        </w:rPr>
      </w:pPr>
      <w:r w:rsidRPr="006A6D24">
        <w:rPr>
          <w:rFonts w:ascii="Calibri" w:eastAsia="Calibri" w:hAnsi="Calibri" w:cs="Times New Roman"/>
          <w:kern w:val="0"/>
          <w14:ligatures w14:val="none"/>
        </w:rPr>
        <w:t xml:space="preserve">Following proper and formal arrangements for the appointment, supervision, </w:t>
      </w:r>
      <w:proofErr w:type="gramStart"/>
      <w:r w:rsidRPr="006A6D24">
        <w:rPr>
          <w:rFonts w:ascii="Calibri" w:eastAsia="Calibri" w:hAnsi="Calibri" w:cs="Times New Roman"/>
          <w:kern w:val="0"/>
          <w14:ligatures w14:val="none"/>
        </w:rPr>
        <w:t>support</w:t>
      </w:r>
      <w:proofErr w:type="gramEnd"/>
      <w:r w:rsidRPr="006A6D24">
        <w:rPr>
          <w:rFonts w:ascii="Calibri" w:eastAsia="Calibri" w:hAnsi="Calibri" w:cs="Times New Roman"/>
          <w:kern w:val="0"/>
          <w14:ligatures w14:val="none"/>
        </w:rPr>
        <w:t xml:space="preserve"> and appraisal of the Manager</w:t>
      </w:r>
    </w:p>
    <w:p w14:paraId="66AB0733"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Person Specification:</w:t>
      </w:r>
    </w:p>
    <w:p w14:paraId="4A4010DC" w14:textId="77777777" w:rsidR="006A6D24" w:rsidRP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A commitment to the organisation and its charitable objectives</w:t>
      </w:r>
    </w:p>
    <w:p w14:paraId="16D39FE4" w14:textId="77777777" w:rsidR="006A6D24" w:rsidRP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A willingness to devote the necessary time and </w:t>
      </w:r>
      <w:proofErr w:type="gramStart"/>
      <w:r w:rsidRPr="006A6D24">
        <w:rPr>
          <w:rFonts w:ascii="Calibri" w:eastAsia="Calibri" w:hAnsi="Calibri" w:cs="Times New Roman"/>
          <w:kern w:val="0"/>
          <w14:ligatures w14:val="none"/>
        </w:rPr>
        <w:t>effort</w:t>
      </w:r>
      <w:proofErr w:type="gramEnd"/>
    </w:p>
    <w:p w14:paraId="4FA9AABF" w14:textId="77777777" w:rsidR="006A6D24" w:rsidRP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lastRenderedPageBreak/>
        <w:t>Strategic vision</w:t>
      </w:r>
    </w:p>
    <w:p w14:paraId="3B082EB7" w14:textId="77777777" w:rsidR="006A6D24" w:rsidRP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Good, independent judgement</w:t>
      </w:r>
    </w:p>
    <w:p w14:paraId="43F4E757" w14:textId="77777777" w:rsidR="006A6D24" w:rsidRP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An ability to think </w:t>
      </w:r>
      <w:proofErr w:type="gramStart"/>
      <w:r w:rsidRPr="006A6D24">
        <w:rPr>
          <w:rFonts w:ascii="Calibri" w:eastAsia="Calibri" w:hAnsi="Calibri" w:cs="Times New Roman"/>
          <w:kern w:val="0"/>
          <w14:ligatures w14:val="none"/>
        </w:rPr>
        <w:t>creatively</w:t>
      </w:r>
      <w:proofErr w:type="gramEnd"/>
    </w:p>
    <w:p w14:paraId="255BCBAD" w14:textId="77777777" w:rsidR="006A6D24" w:rsidRP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An understanding and acceptance of the legal duties, </w:t>
      </w:r>
      <w:proofErr w:type="gramStart"/>
      <w:r w:rsidRPr="006A6D24">
        <w:rPr>
          <w:rFonts w:ascii="Calibri" w:eastAsia="Calibri" w:hAnsi="Calibri" w:cs="Times New Roman"/>
          <w:kern w:val="0"/>
          <w14:ligatures w14:val="none"/>
        </w:rPr>
        <w:t>responsibilities</w:t>
      </w:r>
      <w:proofErr w:type="gramEnd"/>
      <w:r w:rsidRPr="006A6D24">
        <w:rPr>
          <w:rFonts w:ascii="Calibri" w:eastAsia="Calibri" w:hAnsi="Calibri" w:cs="Times New Roman"/>
          <w:kern w:val="0"/>
          <w14:ligatures w14:val="none"/>
        </w:rPr>
        <w:t xml:space="preserve"> and liabilities of trusteeship</w:t>
      </w:r>
    </w:p>
    <w:p w14:paraId="4DA161DF" w14:textId="77777777" w:rsidR="006A6D24" w:rsidRDefault="006A6D24" w:rsidP="006A6D24">
      <w:pPr>
        <w:numPr>
          <w:ilvl w:val="0"/>
          <w:numId w:val="3"/>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An ability to work effectively and proactively as a member of a </w:t>
      </w:r>
      <w:proofErr w:type="gramStart"/>
      <w:r w:rsidRPr="006A6D24">
        <w:rPr>
          <w:rFonts w:ascii="Calibri" w:eastAsia="Calibri" w:hAnsi="Calibri" w:cs="Times New Roman"/>
          <w:kern w:val="0"/>
          <w14:ligatures w14:val="none"/>
        </w:rPr>
        <w:t>team</w:t>
      </w:r>
      <w:proofErr w:type="gramEnd"/>
    </w:p>
    <w:p w14:paraId="370397CC" w14:textId="77777777" w:rsidR="006A6D24" w:rsidRPr="006A6D24" w:rsidRDefault="006A6D24" w:rsidP="006A6D24">
      <w:pPr>
        <w:spacing w:after="200" w:line="276" w:lineRule="auto"/>
        <w:ind w:left="720"/>
        <w:contextualSpacing/>
        <w:rPr>
          <w:rFonts w:ascii="Calibri" w:eastAsia="Calibri" w:hAnsi="Calibri" w:cs="Times New Roman"/>
          <w:kern w:val="0"/>
          <w14:ligatures w14:val="none"/>
        </w:rPr>
      </w:pPr>
    </w:p>
    <w:p w14:paraId="4334806D"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Time Commitment</w:t>
      </w:r>
    </w:p>
    <w:p w14:paraId="502FBC53"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kern w:val="0"/>
          <w14:ligatures w14:val="none"/>
        </w:rPr>
        <w:t>Attendance at 6 Trustee Board Meetings (usually two hours long) and the AGM. Meetings are usually focused, friendly and collaborative in settings goals for KBS, reviewing progress and addressing any concerns or problems that may arise. There is excellent communication between the management team and the Board of Trustees. Meetings are usually held at our premises in Kingston although they are currently online during Covid-19 restrictions.</w:t>
      </w:r>
    </w:p>
    <w:p w14:paraId="5258971D"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What difference will you make?</w:t>
      </w:r>
    </w:p>
    <w:p w14:paraId="2BAA2102" w14:textId="77777777" w:rsidR="006A6D24" w:rsidRPr="006A6D24" w:rsidRDefault="006A6D24" w:rsidP="006A6D24">
      <w:pPr>
        <w:spacing w:after="200" w:line="276" w:lineRule="auto"/>
        <w:rPr>
          <w:rFonts w:ascii="Calibri" w:eastAsia="Calibri" w:hAnsi="Calibri" w:cs="Times New Roman"/>
          <w:kern w:val="0"/>
          <w:sz w:val="16"/>
          <w:szCs w:val="16"/>
          <w14:ligatures w14:val="none"/>
        </w:rPr>
      </w:pPr>
      <w:r w:rsidRPr="006A6D24">
        <w:rPr>
          <w:rFonts w:ascii="Calibri" w:eastAsia="Calibri" w:hAnsi="Calibri" w:cs="Times New Roman"/>
          <w:kern w:val="0"/>
          <w14:ligatures w14:val="none"/>
        </w:rPr>
        <w:t xml:space="preserve">KBS is facing challenging times with funding shortages that are a test for many charities </w:t>
      </w:r>
      <w:proofErr w:type="gramStart"/>
      <w:r w:rsidRPr="006A6D24">
        <w:rPr>
          <w:rFonts w:ascii="Calibri" w:eastAsia="Calibri" w:hAnsi="Calibri" w:cs="Times New Roman"/>
          <w:kern w:val="0"/>
          <w14:ligatures w14:val="none"/>
        </w:rPr>
        <w:t>at the moment</w:t>
      </w:r>
      <w:proofErr w:type="gramEnd"/>
      <w:r w:rsidRPr="006A6D24">
        <w:rPr>
          <w:rFonts w:ascii="Calibri" w:eastAsia="Calibri" w:hAnsi="Calibri" w:cs="Times New Roman"/>
          <w:kern w:val="0"/>
          <w14:ligatures w14:val="none"/>
        </w:rPr>
        <w:t xml:space="preserve"> due to the impact of Covid-19. The staff team and Board of Trustees are incredibly dedicated hard-working people determined to continue to deliver bereavement services directly in our community. </w:t>
      </w:r>
    </w:p>
    <w:p w14:paraId="38C10BAA"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What’s In It for you?</w:t>
      </w:r>
    </w:p>
    <w:p w14:paraId="60E94C9A" w14:textId="77777777" w:rsidR="006A6D24" w:rsidRPr="006A6D24" w:rsidRDefault="006A6D24" w:rsidP="006A6D24">
      <w:pPr>
        <w:numPr>
          <w:ilvl w:val="0"/>
          <w:numId w:val="5"/>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Make a positive impact for adults, children and young people and families struggling with the impact of </w:t>
      </w:r>
      <w:proofErr w:type="gramStart"/>
      <w:r w:rsidRPr="006A6D24">
        <w:rPr>
          <w:rFonts w:ascii="Calibri" w:eastAsia="Calibri" w:hAnsi="Calibri" w:cs="Times New Roman"/>
          <w:kern w:val="0"/>
          <w14:ligatures w14:val="none"/>
        </w:rPr>
        <w:t>grief</w:t>
      </w:r>
      <w:proofErr w:type="gramEnd"/>
    </w:p>
    <w:p w14:paraId="712C9399" w14:textId="77777777" w:rsidR="006A6D24" w:rsidRPr="006A6D24" w:rsidRDefault="006A6D24" w:rsidP="006A6D24">
      <w:pPr>
        <w:numPr>
          <w:ilvl w:val="0"/>
          <w:numId w:val="5"/>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Meet people and build on relationships with Trustees, staff and </w:t>
      </w:r>
      <w:proofErr w:type="gramStart"/>
      <w:r w:rsidRPr="006A6D24">
        <w:rPr>
          <w:rFonts w:ascii="Calibri" w:eastAsia="Calibri" w:hAnsi="Calibri" w:cs="Times New Roman"/>
          <w:kern w:val="0"/>
          <w14:ligatures w14:val="none"/>
        </w:rPr>
        <w:t>volunteers</w:t>
      </w:r>
      <w:proofErr w:type="gramEnd"/>
    </w:p>
    <w:p w14:paraId="0FE79D4A" w14:textId="36008D6E" w:rsidR="006A6D24" w:rsidRPr="006A6D24" w:rsidRDefault="006A6D24" w:rsidP="006A6D24">
      <w:pPr>
        <w:numPr>
          <w:ilvl w:val="0"/>
          <w:numId w:val="5"/>
        </w:numPr>
        <w:spacing w:after="0" w:line="240" w:lineRule="auto"/>
        <w:contextualSpacing/>
        <w:rPr>
          <w:rFonts w:ascii="Calibri" w:eastAsia="Calibri" w:hAnsi="Calibri" w:cs="Times New Roman"/>
          <w:b/>
          <w:kern w:val="0"/>
          <w:sz w:val="24"/>
          <w:szCs w:val="24"/>
          <w14:ligatures w14:val="none"/>
        </w:rPr>
      </w:pPr>
      <w:r w:rsidRPr="006A6D24">
        <w:rPr>
          <w:rFonts w:ascii="Calibri" w:eastAsia="Calibri" w:hAnsi="Calibri" w:cs="Times New Roman"/>
          <w:kern w:val="0"/>
          <w14:ligatures w14:val="none"/>
        </w:rPr>
        <w:t xml:space="preserve">Build on and develop governance, leadership and strategy </w:t>
      </w:r>
      <w:proofErr w:type="gramStart"/>
      <w:r w:rsidRPr="006A6D24">
        <w:rPr>
          <w:rFonts w:ascii="Calibri" w:eastAsia="Calibri" w:hAnsi="Calibri" w:cs="Times New Roman"/>
          <w:kern w:val="0"/>
          <w14:ligatures w14:val="none"/>
        </w:rPr>
        <w:t>skills</w:t>
      </w:r>
      <w:proofErr w:type="gramEnd"/>
    </w:p>
    <w:p w14:paraId="17BAF667" w14:textId="77777777" w:rsidR="006A6D24" w:rsidRDefault="006A6D24" w:rsidP="006A6D24">
      <w:pPr>
        <w:spacing w:after="0" w:line="240" w:lineRule="auto"/>
        <w:rPr>
          <w:rFonts w:ascii="Calibri" w:eastAsia="Calibri" w:hAnsi="Calibri" w:cs="Times New Roman"/>
          <w:b/>
          <w:kern w:val="0"/>
          <w:sz w:val="24"/>
          <w:szCs w:val="24"/>
          <w14:ligatures w14:val="none"/>
        </w:rPr>
      </w:pPr>
    </w:p>
    <w:p w14:paraId="54050C90" w14:textId="77777777" w:rsidR="006A6D24" w:rsidRDefault="006A6D24" w:rsidP="006A6D24">
      <w:pPr>
        <w:spacing w:after="0" w:line="240" w:lineRule="auto"/>
        <w:rPr>
          <w:rFonts w:ascii="Calibri" w:eastAsia="Calibri" w:hAnsi="Calibri" w:cs="Times New Roman"/>
          <w:b/>
          <w:kern w:val="0"/>
          <w:sz w:val="24"/>
          <w:szCs w:val="24"/>
          <w14:ligatures w14:val="none"/>
        </w:rPr>
      </w:pPr>
    </w:p>
    <w:p w14:paraId="5B0ED6F1" w14:textId="7A8B7B45" w:rsidR="006A6D24" w:rsidRPr="006A6D24" w:rsidRDefault="006A6D24" w:rsidP="006A6D24">
      <w:pPr>
        <w:spacing w:after="0" w:line="240" w:lineRule="auto"/>
        <w:rPr>
          <w:rFonts w:ascii="Calibri" w:eastAsia="Calibri" w:hAnsi="Calibri" w:cs="Times New Roman"/>
          <w:b/>
          <w:kern w:val="0"/>
          <w:sz w:val="24"/>
          <w:szCs w:val="24"/>
          <w14:ligatures w14:val="none"/>
        </w:rPr>
      </w:pPr>
      <w:proofErr w:type="gramStart"/>
      <w:r w:rsidRPr="006A6D24">
        <w:rPr>
          <w:rFonts w:ascii="Calibri" w:eastAsia="Calibri" w:hAnsi="Calibri" w:cs="Times New Roman"/>
          <w:b/>
          <w:kern w:val="0"/>
          <w:sz w:val="24"/>
          <w:szCs w:val="24"/>
          <w14:ligatures w14:val="none"/>
        </w:rPr>
        <w:t>ROLE  SUMMARY</w:t>
      </w:r>
      <w:proofErr w:type="gramEnd"/>
    </w:p>
    <w:p w14:paraId="6358C56C" w14:textId="77777777" w:rsidR="006A6D24" w:rsidRPr="006A6D24" w:rsidRDefault="006A6D24" w:rsidP="006A6D24">
      <w:pPr>
        <w:spacing w:after="0" w:line="240" w:lineRule="auto"/>
        <w:rPr>
          <w:rFonts w:ascii="Calibri" w:eastAsia="Calibri" w:hAnsi="Calibri" w:cs="Times New Roman"/>
          <w:b/>
          <w:kern w:val="0"/>
          <w:sz w:val="16"/>
          <w:szCs w:val="16"/>
          <w14:ligatures w14:val="none"/>
        </w:rPr>
      </w:pPr>
    </w:p>
    <w:p w14:paraId="5F9AB353"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Main responsibilities of the Clinical Trustee:</w:t>
      </w:r>
    </w:p>
    <w:p w14:paraId="4CDE50FE" w14:textId="77777777" w:rsidR="006A6D24" w:rsidRPr="006A6D24" w:rsidRDefault="006A6D24" w:rsidP="006A6D24">
      <w:pPr>
        <w:numPr>
          <w:ilvl w:val="0"/>
          <w:numId w:val="1"/>
        </w:num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To monitor and review clinical best practice within KBS with the Adult Service Co-ordinator and Saying Goodbye Project Co-ordinator (Children and Young People).</w:t>
      </w:r>
    </w:p>
    <w:p w14:paraId="07D5F1F3" w14:textId="77777777" w:rsidR="006A6D24" w:rsidRPr="006A6D24" w:rsidRDefault="006A6D24" w:rsidP="006A6D24">
      <w:pPr>
        <w:numPr>
          <w:ilvl w:val="0"/>
          <w:numId w:val="1"/>
        </w:num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Ensure that KBS adheres to the BACP guidelines and best </w:t>
      </w:r>
      <w:proofErr w:type="gramStart"/>
      <w:r w:rsidRPr="006A6D24">
        <w:rPr>
          <w:rFonts w:ascii="Calibri" w:eastAsia="Calibri" w:hAnsi="Calibri" w:cs="Times New Roman"/>
          <w:kern w:val="0"/>
          <w14:ligatures w14:val="none"/>
        </w:rPr>
        <w:t>practice</w:t>
      </w:r>
      <w:proofErr w:type="gramEnd"/>
    </w:p>
    <w:p w14:paraId="35AFAA4E" w14:textId="77777777" w:rsidR="006A6D24" w:rsidRPr="006A6D24" w:rsidRDefault="006A6D24" w:rsidP="006A6D24">
      <w:pPr>
        <w:numPr>
          <w:ilvl w:val="0"/>
          <w:numId w:val="1"/>
        </w:num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As a member of the Clinical Sub-</w:t>
      </w:r>
      <w:proofErr w:type="gramStart"/>
      <w:r w:rsidRPr="006A6D24">
        <w:rPr>
          <w:rFonts w:ascii="Calibri" w:eastAsia="Calibri" w:hAnsi="Calibri" w:cs="Times New Roman"/>
          <w:kern w:val="0"/>
          <w14:ligatures w14:val="none"/>
        </w:rPr>
        <w:t>Committee</w:t>
      </w:r>
      <w:proofErr w:type="gramEnd"/>
      <w:r w:rsidRPr="006A6D24">
        <w:rPr>
          <w:rFonts w:ascii="Calibri" w:eastAsia="Calibri" w:hAnsi="Calibri" w:cs="Times New Roman"/>
          <w:kern w:val="0"/>
          <w14:ligatures w14:val="none"/>
        </w:rPr>
        <w:t xml:space="preserve"> you will be required to discuss and resolve clinical issues if they arise.</w:t>
      </w:r>
    </w:p>
    <w:p w14:paraId="2F254090" w14:textId="77777777" w:rsidR="006A6D24" w:rsidRPr="006A6D24" w:rsidRDefault="006A6D24" w:rsidP="006A6D24">
      <w:pPr>
        <w:numPr>
          <w:ilvl w:val="0"/>
          <w:numId w:val="1"/>
        </w:numPr>
        <w:spacing w:after="0" w:line="240" w:lineRule="auto"/>
        <w:rPr>
          <w:rFonts w:ascii="Calibri" w:eastAsia="Calibri" w:hAnsi="Calibri" w:cs="Times New Roman"/>
          <w:kern w:val="0"/>
          <w14:ligatures w14:val="none"/>
        </w:rPr>
      </w:pPr>
      <w:r w:rsidRPr="006A6D24">
        <w:rPr>
          <w:rFonts w:ascii="Calibri" w:eastAsia="Calibri" w:hAnsi="Calibri" w:cs="Times New Roman"/>
          <w:kern w:val="0"/>
          <w14:ligatures w14:val="none"/>
        </w:rPr>
        <w:t>As a member of the Clinical Sub-Committee you will be required with the Manager and Co-</w:t>
      </w:r>
      <w:proofErr w:type="gramStart"/>
      <w:r w:rsidRPr="006A6D24">
        <w:rPr>
          <w:rFonts w:ascii="Calibri" w:eastAsia="Calibri" w:hAnsi="Calibri" w:cs="Times New Roman"/>
          <w:kern w:val="0"/>
          <w14:ligatures w14:val="none"/>
        </w:rPr>
        <w:t>ordinators  to</w:t>
      </w:r>
      <w:proofErr w:type="gramEnd"/>
      <w:r w:rsidRPr="006A6D24">
        <w:rPr>
          <w:rFonts w:ascii="Calibri" w:eastAsia="Calibri" w:hAnsi="Calibri" w:cs="Times New Roman"/>
          <w:kern w:val="0"/>
          <w14:ligatures w14:val="none"/>
        </w:rPr>
        <w:t xml:space="preserve"> review clinical policies and procedures.</w:t>
      </w:r>
    </w:p>
    <w:p w14:paraId="554B7827" w14:textId="63BEED07" w:rsidR="006A6D24" w:rsidRPr="006A6D24" w:rsidRDefault="006A6D24" w:rsidP="006A6D24">
      <w:pPr>
        <w:numPr>
          <w:ilvl w:val="0"/>
          <w:numId w:val="1"/>
        </w:numPr>
        <w:spacing w:after="0" w:line="240" w:lineRule="auto"/>
        <w:rPr>
          <w:rFonts w:ascii="Calibri" w:eastAsia="Calibri" w:hAnsi="Calibri" w:cs="Times New Roman"/>
          <w:b/>
          <w:kern w:val="0"/>
          <w:sz w:val="24"/>
          <w:szCs w:val="24"/>
          <w14:ligatures w14:val="none"/>
        </w:rPr>
      </w:pPr>
      <w:r w:rsidRPr="006A6D24">
        <w:rPr>
          <w:rFonts w:ascii="Calibri" w:eastAsia="Calibri" w:hAnsi="Calibri" w:cs="Times New Roman"/>
          <w:kern w:val="0"/>
          <w14:ligatures w14:val="none"/>
        </w:rPr>
        <w:t xml:space="preserve">To ensure that KBS adheres to counselling best practice and </w:t>
      </w:r>
      <w:proofErr w:type="gramStart"/>
      <w:r w:rsidRPr="006A6D24">
        <w:rPr>
          <w:rFonts w:ascii="Calibri" w:eastAsia="Calibri" w:hAnsi="Calibri" w:cs="Times New Roman"/>
          <w:kern w:val="0"/>
          <w14:ligatures w14:val="none"/>
        </w:rPr>
        <w:t xml:space="preserve">guidelines  </w:t>
      </w:r>
      <w:proofErr w:type="spellStart"/>
      <w:r w:rsidRPr="006A6D24">
        <w:rPr>
          <w:rFonts w:ascii="Calibri" w:eastAsia="Calibri" w:hAnsi="Calibri" w:cs="Times New Roman"/>
          <w:kern w:val="0"/>
          <w14:ligatures w14:val="none"/>
        </w:rPr>
        <w:t>eg</w:t>
      </w:r>
      <w:proofErr w:type="spellEnd"/>
      <w:proofErr w:type="gramEnd"/>
      <w:r w:rsidRPr="006A6D24">
        <w:rPr>
          <w:rFonts w:ascii="Calibri" w:eastAsia="Calibri" w:hAnsi="Calibri" w:cs="Times New Roman"/>
          <w:kern w:val="0"/>
          <w14:ligatures w14:val="none"/>
        </w:rPr>
        <w:t xml:space="preserve"> BACP</w:t>
      </w:r>
    </w:p>
    <w:p w14:paraId="4E99F685" w14:textId="77777777" w:rsidR="006A6D24" w:rsidRDefault="006A6D24" w:rsidP="006A6D24">
      <w:pPr>
        <w:spacing w:after="0" w:line="240" w:lineRule="auto"/>
        <w:ind w:left="720"/>
        <w:rPr>
          <w:rFonts w:ascii="Calibri" w:eastAsia="Calibri" w:hAnsi="Calibri" w:cs="Times New Roman"/>
          <w:kern w:val="0"/>
          <w14:ligatures w14:val="none"/>
        </w:rPr>
      </w:pPr>
    </w:p>
    <w:p w14:paraId="426778F5" w14:textId="77777777" w:rsidR="006A6D24" w:rsidRDefault="006A6D24" w:rsidP="006A6D24">
      <w:pPr>
        <w:spacing w:after="0" w:line="240" w:lineRule="auto"/>
        <w:ind w:left="720"/>
        <w:rPr>
          <w:rFonts w:ascii="Calibri" w:eastAsia="Calibri" w:hAnsi="Calibri" w:cs="Times New Roman"/>
          <w:kern w:val="0"/>
          <w14:ligatures w14:val="none"/>
        </w:rPr>
      </w:pPr>
    </w:p>
    <w:p w14:paraId="66AE74C7" w14:textId="77777777" w:rsidR="006A6D24" w:rsidRDefault="006A6D24" w:rsidP="006A6D24">
      <w:pPr>
        <w:spacing w:after="0" w:line="240" w:lineRule="auto"/>
        <w:ind w:left="720"/>
        <w:rPr>
          <w:rFonts w:ascii="Calibri" w:eastAsia="Calibri" w:hAnsi="Calibri" w:cs="Times New Roman"/>
          <w:kern w:val="0"/>
          <w14:ligatures w14:val="none"/>
        </w:rPr>
      </w:pPr>
    </w:p>
    <w:p w14:paraId="46D6ED17" w14:textId="77777777" w:rsidR="006A6D24" w:rsidRDefault="006A6D24" w:rsidP="006A6D24">
      <w:pPr>
        <w:spacing w:after="0" w:line="240" w:lineRule="auto"/>
        <w:ind w:left="720"/>
        <w:rPr>
          <w:rFonts w:ascii="Calibri" w:eastAsia="Calibri" w:hAnsi="Calibri" w:cs="Times New Roman"/>
          <w:kern w:val="0"/>
          <w14:ligatures w14:val="none"/>
        </w:rPr>
      </w:pPr>
    </w:p>
    <w:p w14:paraId="7B6B308A" w14:textId="77777777" w:rsidR="006A6D24" w:rsidRDefault="006A6D24" w:rsidP="006A6D24">
      <w:pPr>
        <w:spacing w:after="0" w:line="240" w:lineRule="auto"/>
        <w:ind w:left="720"/>
        <w:rPr>
          <w:rFonts w:ascii="Calibri" w:eastAsia="Calibri" w:hAnsi="Calibri" w:cs="Times New Roman"/>
          <w:kern w:val="0"/>
          <w14:ligatures w14:val="none"/>
        </w:rPr>
      </w:pPr>
    </w:p>
    <w:p w14:paraId="4C9DBF33" w14:textId="77777777" w:rsidR="006A6D24" w:rsidRPr="006A6D24" w:rsidRDefault="006A6D24" w:rsidP="006A6D24">
      <w:pPr>
        <w:spacing w:after="0" w:line="240" w:lineRule="auto"/>
        <w:ind w:left="720"/>
        <w:rPr>
          <w:rFonts w:ascii="Calibri" w:eastAsia="Calibri" w:hAnsi="Calibri" w:cs="Times New Roman"/>
          <w:b/>
          <w:kern w:val="0"/>
          <w:sz w:val="24"/>
          <w:szCs w:val="24"/>
          <w14:ligatures w14:val="none"/>
        </w:rPr>
      </w:pPr>
    </w:p>
    <w:p w14:paraId="4B4D510D" w14:textId="77777777" w:rsidR="006A6D24" w:rsidRPr="006A6D24" w:rsidRDefault="006A6D24" w:rsidP="006A6D24">
      <w:pPr>
        <w:spacing w:after="200" w:line="276" w:lineRule="auto"/>
        <w:rPr>
          <w:rFonts w:ascii="Calibri" w:eastAsia="Calibri" w:hAnsi="Calibri" w:cs="Times New Roman"/>
          <w:b/>
          <w:kern w:val="0"/>
          <w:sz w:val="24"/>
          <w:szCs w:val="24"/>
          <w14:ligatures w14:val="none"/>
        </w:rPr>
      </w:pPr>
      <w:r w:rsidRPr="006A6D24">
        <w:rPr>
          <w:rFonts w:ascii="Calibri" w:eastAsia="Calibri" w:hAnsi="Calibri" w:cs="Times New Roman"/>
          <w:b/>
          <w:kern w:val="0"/>
          <w:sz w:val="24"/>
          <w:szCs w:val="24"/>
          <w14:ligatures w14:val="none"/>
        </w:rPr>
        <w:t>Person description: Clinical Trustee</w:t>
      </w:r>
    </w:p>
    <w:p w14:paraId="702B343D" w14:textId="77777777" w:rsidR="006A6D24" w:rsidRPr="006A6D24" w:rsidRDefault="006A6D24" w:rsidP="006A6D24">
      <w:pPr>
        <w:spacing w:after="200" w:line="276" w:lineRule="auto"/>
        <w:rPr>
          <w:rFonts w:ascii="Calibri" w:eastAsia="Calibri" w:hAnsi="Calibri" w:cs="Times New Roman"/>
          <w:b/>
          <w:kern w:val="0"/>
          <w14:ligatures w14:val="none"/>
        </w:rPr>
      </w:pPr>
      <w:r w:rsidRPr="006A6D24">
        <w:rPr>
          <w:rFonts w:ascii="Calibri" w:eastAsia="Calibri" w:hAnsi="Calibri" w:cs="Times New Roman"/>
          <w:b/>
          <w:kern w:val="0"/>
          <w14:ligatures w14:val="none"/>
        </w:rPr>
        <w:t>Essential qualities and experience</w:t>
      </w:r>
    </w:p>
    <w:p w14:paraId="4480042B" w14:textId="77777777" w:rsidR="006A6D24" w:rsidRPr="006A6D24" w:rsidRDefault="006A6D24" w:rsidP="006A6D24">
      <w:pPr>
        <w:numPr>
          <w:ilvl w:val="0"/>
          <w:numId w:val="2"/>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An experienced professionally trained therapist (such as a Clinical Psychologist, Counselling Psychologist, Family Therapist, Psychotherapist)</w:t>
      </w:r>
    </w:p>
    <w:p w14:paraId="7E2CB0C5" w14:textId="77777777" w:rsidR="006A6D24" w:rsidRPr="006A6D24" w:rsidRDefault="006A6D24" w:rsidP="006A6D24">
      <w:pPr>
        <w:numPr>
          <w:ilvl w:val="0"/>
          <w:numId w:val="2"/>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Ideally have some background and/or training in safeguarding and child protection to provide support to the SGP Co-ordinator on the unusual times when such concerns are raised.</w:t>
      </w:r>
    </w:p>
    <w:p w14:paraId="13867CE4" w14:textId="5ABCEAE2" w:rsidR="006A6D24" w:rsidRPr="006A6D24" w:rsidRDefault="006A6D24" w:rsidP="006A6D24">
      <w:pPr>
        <w:numPr>
          <w:ilvl w:val="0"/>
          <w:numId w:val="2"/>
        </w:numPr>
        <w:spacing w:after="200" w:line="276" w:lineRule="auto"/>
        <w:contextualSpacing/>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Will enjoy innovation, critical </w:t>
      </w:r>
      <w:proofErr w:type="gramStart"/>
      <w:r w:rsidRPr="006A6D24">
        <w:rPr>
          <w:rFonts w:ascii="Calibri" w:eastAsia="Calibri" w:hAnsi="Calibri" w:cs="Times New Roman"/>
          <w:kern w:val="0"/>
          <w14:ligatures w14:val="none"/>
        </w:rPr>
        <w:t>thinking</w:t>
      </w:r>
      <w:proofErr w:type="gramEnd"/>
      <w:r w:rsidRPr="006A6D24">
        <w:rPr>
          <w:rFonts w:ascii="Calibri" w:eastAsia="Calibri" w:hAnsi="Calibri" w:cs="Times New Roman"/>
          <w:kern w:val="0"/>
          <w14:ligatures w14:val="none"/>
        </w:rPr>
        <w:t xml:space="preserve"> and progress</w:t>
      </w:r>
      <w:r>
        <w:rPr>
          <w:rFonts w:ascii="Calibri" w:eastAsia="Calibri" w:hAnsi="Calibri" w:cs="Times New Roman"/>
          <w:kern w:val="0"/>
          <w14:ligatures w14:val="none"/>
        </w:rPr>
        <w:t>.</w:t>
      </w:r>
    </w:p>
    <w:p w14:paraId="2971EC1B" w14:textId="77777777" w:rsidR="006A6D24" w:rsidRPr="006A6D24" w:rsidRDefault="006A6D24" w:rsidP="006A6D24">
      <w:pPr>
        <w:spacing w:after="200" w:line="276" w:lineRule="auto"/>
        <w:rPr>
          <w:rFonts w:ascii="Calibri" w:eastAsia="Calibri" w:hAnsi="Calibri" w:cs="Times New Roman"/>
          <w:kern w:val="0"/>
          <w14:ligatures w14:val="none"/>
        </w:rPr>
      </w:pPr>
      <w:r w:rsidRPr="006A6D24">
        <w:rPr>
          <w:rFonts w:ascii="Calibri" w:eastAsia="Calibri" w:hAnsi="Calibri" w:cs="Times New Roman"/>
          <w:kern w:val="0"/>
          <w14:ligatures w14:val="none"/>
        </w:rPr>
        <w:t xml:space="preserve">To register your interest, please send an email with your CV to Christina Buckley, Service Manager at </w:t>
      </w:r>
      <w:hyperlink r:id="rId8" w:history="1">
        <w:r w:rsidRPr="006A6D24">
          <w:rPr>
            <w:rFonts w:ascii="Calibri" w:eastAsia="Calibri" w:hAnsi="Calibri" w:cs="Times New Roman"/>
            <w:color w:val="0000FF"/>
            <w:kern w:val="0"/>
            <w:u w:val="single"/>
            <w14:ligatures w14:val="none"/>
          </w:rPr>
          <w:t>christina@kbscharity.org.uk</w:t>
        </w:r>
      </w:hyperlink>
    </w:p>
    <w:p w14:paraId="51F2679A" w14:textId="77777777" w:rsidR="008F6C6D" w:rsidRDefault="008F6C6D"/>
    <w:sectPr w:rsidR="008F6C6D" w:rsidSect="006A6D24">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65996"/>
      <w:docPartObj>
        <w:docPartGallery w:val="Page Numbers (Bottom of Page)"/>
        <w:docPartUnique/>
      </w:docPartObj>
    </w:sdtPr>
    <w:sdtEndPr>
      <w:rPr>
        <w:color w:val="808080"/>
        <w:spacing w:val="60"/>
      </w:rPr>
    </w:sdtEndPr>
    <w:sdtContent>
      <w:p w14:paraId="127B80E8" w14:textId="77777777" w:rsidR="007A0CDA" w:rsidRDefault="007A0CDA" w:rsidP="006A6D24">
        <w:pPr>
          <w:pStyle w:val="Footer1"/>
          <w:pBdr>
            <w:top w:val="single" w:sz="4" w:space="1" w:color="D9D9D9"/>
          </w:pBdr>
          <w:jc w:val="right"/>
        </w:pPr>
        <w:r>
          <w:rPr>
            <w:noProof/>
          </w:rPr>
          <w:t>2</w:t>
        </w:r>
        <w:r>
          <w:t xml:space="preserve"> | </w:t>
        </w:r>
        <w:r w:rsidRPr="006A6D24">
          <w:rPr>
            <w:color w:val="808080"/>
            <w:spacing w:val="60"/>
          </w:rPr>
          <w:t>Page</w:t>
        </w:r>
      </w:p>
    </w:sdtContent>
  </w:sdt>
  <w:p w14:paraId="270D077E" w14:textId="77777777" w:rsidR="007A0CDA" w:rsidRDefault="007A0CDA">
    <w:pPr>
      <w:pStyle w:val="Footer1"/>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EE3"/>
    <w:multiLevelType w:val="hybridMultilevel"/>
    <w:tmpl w:val="009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83438"/>
    <w:multiLevelType w:val="hybridMultilevel"/>
    <w:tmpl w:val="18C6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95A44"/>
    <w:multiLevelType w:val="hybridMultilevel"/>
    <w:tmpl w:val="3A2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66918"/>
    <w:multiLevelType w:val="hybridMultilevel"/>
    <w:tmpl w:val="1DB2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96408"/>
    <w:multiLevelType w:val="hybridMultilevel"/>
    <w:tmpl w:val="9FB2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103401">
    <w:abstractNumId w:val="4"/>
  </w:num>
  <w:num w:numId="2" w16cid:durableId="1902790435">
    <w:abstractNumId w:val="3"/>
  </w:num>
  <w:num w:numId="3" w16cid:durableId="209925646">
    <w:abstractNumId w:val="0"/>
  </w:num>
  <w:num w:numId="4" w16cid:durableId="321853489">
    <w:abstractNumId w:val="2"/>
  </w:num>
  <w:num w:numId="5" w16cid:durableId="28890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24"/>
    <w:rsid w:val="00580C88"/>
    <w:rsid w:val="006A6D24"/>
    <w:rsid w:val="008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AC5F"/>
  <w15:chartTrackingRefBased/>
  <w15:docId w15:val="{838D84EB-07DC-4278-B607-D00F45BD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D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6D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6D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6D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6D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6D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6D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6D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6D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6D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6D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6D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6D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6D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6D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6D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6D24"/>
    <w:rPr>
      <w:rFonts w:eastAsiaTheme="majorEastAsia" w:cstheme="majorBidi"/>
      <w:color w:val="272727" w:themeColor="text1" w:themeTint="D8"/>
    </w:rPr>
  </w:style>
  <w:style w:type="paragraph" w:styleId="Title">
    <w:name w:val="Title"/>
    <w:basedOn w:val="Normal"/>
    <w:next w:val="Normal"/>
    <w:link w:val="TitleChar"/>
    <w:uiPriority w:val="10"/>
    <w:qFormat/>
    <w:rsid w:val="006A6D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D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6D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6D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6D24"/>
    <w:pPr>
      <w:spacing w:before="160"/>
      <w:jc w:val="center"/>
    </w:pPr>
    <w:rPr>
      <w:i/>
      <w:iCs/>
      <w:color w:val="404040" w:themeColor="text1" w:themeTint="BF"/>
    </w:rPr>
  </w:style>
  <w:style w:type="character" w:customStyle="1" w:styleId="QuoteChar">
    <w:name w:val="Quote Char"/>
    <w:basedOn w:val="DefaultParagraphFont"/>
    <w:link w:val="Quote"/>
    <w:uiPriority w:val="29"/>
    <w:rsid w:val="006A6D24"/>
    <w:rPr>
      <w:i/>
      <w:iCs/>
      <w:color w:val="404040" w:themeColor="text1" w:themeTint="BF"/>
    </w:rPr>
  </w:style>
  <w:style w:type="paragraph" w:styleId="ListParagraph">
    <w:name w:val="List Paragraph"/>
    <w:basedOn w:val="Normal"/>
    <w:uiPriority w:val="34"/>
    <w:qFormat/>
    <w:rsid w:val="006A6D24"/>
    <w:pPr>
      <w:ind w:left="720"/>
      <w:contextualSpacing/>
    </w:pPr>
  </w:style>
  <w:style w:type="character" w:styleId="IntenseEmphasis">
    <w:name w:val="Intense Emphasis"/>
    <w:basedOn w:val="DefaultParagraphFont"/>
    <w:uiPriority w:val="21"/>
    <w:qFormat/>
    <w:rsid w:val="006A6D24"/>
    <w:rPr>
      <w:i/>
      <w:iCs/>
      <w:color w:val="0F4761" w:themeColor="accent1" w:themeShade="BF"/>
    </w:rPr>
  </w:style>
  <w:style w:type="paragraph" w:styleId="IntenseQuote">
    <w:name w:val="Intense Quote"/>
    <w:basedOn w:val="Normal"/>
    <w:next w:val="Normal"/>
    <w:link w:val="IntenseQuoteChar"/>
    <w:uiPriority w:val="30"/>
    <w:qFormat/>
    <w:rsid w:val="006A6D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6D24"/>
    <w:rPr>
      <w:i/>
      <w:iCs/>
      <w:color w:val="0F4761" w:themeColor="accent1" w:themeShade="BF"/>
    </w:rPr>
  </w:style>
  <w:style w:type="character" w:styleId="IntenseReference">
    <w:name w:val="Intense Reference"/>
    <w:basedOn w:val="DefaultParagraphFont"/>
    <w:uiPriority w:val="32"/>
    <w:qFormat/>
    <w:rsid w:val="006A6D24"/>
    <w:rPr>
      <w:b/>
      <w:bCs/>
      <w:smallCaps/>
      <w:color w:val="0F4761" w:themeColor="accent1" w:themeShade="BF"/>
      <w:spacing w:val="5"/>
    </w:rPr>
  </w:style>
  <w:style w:type="paragraph" w:customStyle="1" w:styleId="Footer1">
    <w:name w:val="Footer1"/>
    <w:basedOn w:val="Normal"/>
    <w:next w:val="Footer"/>
    <w:link w:val="FooterChar"/>
    <w:uiPriority w:val="99"/>
    <w:unhideWhenUsed/>
    <w:rsid w:val="006A6D2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A6D24"/>
  </w:style>
  <w:style w:type="paragraph" w:styleId="Footer">
    <w:name w:val="footer"/>
    <w:basedOn w:val="Normal"/>
    <w:link w:val="FooterChar1"/>
    <w:uiPriority w:val="99"/>
    <w:semiHidden/>
    <w:unhideWhenUsed/>
    <w:rsid w:val="006A6D2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6A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kbs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817C4496DF54C8A9E2B50B329F1AB" ma:contentTypeVersion="18" ma:contentTypeDescription="Create a new document." ma:contentTypeScope="" ma:versionID="cf56cadaef10cd20d9cc2f1d93910113">
  <xsd:schema xmlns:xsd="http://www.w3.org/2001/XMLSchema" xmlns:xs="http://www.w3.org/2001/XMLSchema" xmlns:p="http://schemas.microsoft.com/office/2006/metadata/properties" xmlns:ns2="acaa1e95-cd84-48d9-a457-6edbb56fc226" xmlns:ns3="5919713c-66b4-48d0-9562-df2f65e8a51a" targetNamespace="http://schemas.microsoft.com/office/2006/metadata/properties" ma:root="true" ma:fieldsID="aa743d74eeaf4a7dc5b0be69030de78b" ns2:_="" ns3:_="">
    <xsd:import namespace="acaa1e95-cd84-48d9-a457-6edbb56fc226"/>
    <xsd:import namespace="5919713c-66b4-48d0-9562-df2f65e8a5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a1e95-cd84-48d9-a457-6edbb56fc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160f70-9ac4-4c9a-a259-7252fa944ac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19713c-66b4-48d0-9562-df2f65e8a5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b1e8fb-e9d4-4774-a276-a61a1db0c4b0}" ma:internalName="TaxCatchAll" ma:showField="CatchAllData" ma:web="5919713c-66b4-48d0-9562-df2f65e8a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aa1e95-cd84-48d9-a457-6edbb56fc226">
      <Terms xmlns="http://schemas.microsoft.com/office/infopath/2007/PartnerControls"/>
    </lcf76f155ced4ddcb4097134ff3c332f>
    <TaxCatchAll xmlns="5919713c-66b4-48d0-9562-df2f65e8a51a"/>
  </documentManagement>
</p:properties>
</file>

<file path=customXml/itemProps1.xml><?xml version="1.0" encoding="utf-8"?>
<ds:datastoreItem xmlns:ds="http://schemas.openxmlformats.org/officeDocument/2006/customXml" ds:itemID="{6FCB41FB-10FF-40D3-893A-670642B99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a1e95-cd84-48d9-a457-6edbb56fc226"/>
    <ds:schemaRef ds:uri="5919713c-66b4-48d0-9562-df2f65e8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94A29-E496-4911-9183-2A7E170ADE53}">
  <ds:schemaRefs>
    <ds:schemaRef ds:uri="http://schemas.microsoft.com/sharepoint/v3/contenttype/forms"/>
  </ds:schemaRefs>
</ds:datastoreItem>
</file>

<file path=customXml/itemProps3.xml><?xml version="1.0" encoding="utf-8"?>
<ds:datastoreItem xmlns:ds="http://schemas.openxmlformats.org/officeDocument/2006/customXml" ds:itemID="{45E044BE-40B7-4CBF-B5AE-7A8777C3652C}">
  <ds:schemaRefs>
    <ds:schemaRef ds:uri="http://schemas.microsoft.com/office/2006/documentManagement/types"/>
    <ds:schemaRef ds:uri="5919713c-66b4-48d0-9562-df2f65e8a51a"/>
    <ds:schemaRef ds:uri="http://purl.org/dc/elements/1.1/"/>
    <ds:schemaRef ds:uri="http://purl.org/dc/dcmitype/"/>
    <ds:schemaRef ds:uri="acaa1e95-cd84-48d9-a457-6edbb56fc226"/>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Shah</dc:creator>
  <cp:keywords/>
  <dc:description/>
  <cp:lastModifiedBy>Helen Shah</cp:lastModifiedBy>
  <cp:revision>2</cp:revision>
  <dcterms:created xsi:type="dcterms:W3CDTF">2024-03-14T14:13:00Z</dcterms:created>
  <dcterms:modified xsi:type="dcterms:W3CDTF">2024-03-14T14:13:00Z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0x010100A21817C4496DF54C8A9E2B50B329F1AB</vt:lpwstr>
  </property>
</Properties>
</file>